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0D" w:rsidRPr="0096650D" w:rsidRDefault="0096650D" w:rsidP="00525FBE">
      <w:pPr>
        <w:keepNext/>
        <w:spacing w:after="0" w:line="240" w:lineRule="auto"/>
        <w:jc w:val="center"/>
        <w:outlineLvl w:val="7"/>
        <w:rPr>
          <w:rFonts w:ascii="Times New Roman" w:eastAsia="Times New Roman" w:hAnsi="Times New Roman" w:cs="Times New Roman"/>
          <w:b/>
          <w:sz w:val="20"/>
          <w:szCs w:val="20"/>
        </w:rPr>
      </w:pPr>
      <w:r w:rsidRPr="0096650D">
        <w:rPr>
          <w:rFonts w:ascii="Times New Roman" w:eastAsia="Times New Roman" w:hAnsi="Times New Roman" w:cs="Times New Roman"/>
          <w:b/>
          <w:sz w:val="20"/>
          <w:szCs w:val="20"/>
        </w:rPr>
        <w:t>CITY OF PATERSON</w:t>
      </w:r>
    </w:p>
    <w:p w:rsidR="00525FBE" w:rsidRPr="0096650D" w:rsidRDefault="00525FBE" w:rsidP="00525FBE">
      <w:pPr>
        <w:keepNext/>
        <w:spacing w:after="0" w:line="240" w:lineRule="auto"/>
        <w:jc w:val="center"/>
        <w:outlineLvl w:val="7"/>
        <w:rPr>
          <w:rFonts w:ascii="Times New Roman" w:eastAsia="Times New Roman" w:hAnsi="Times New Roman" w:cs="Times New Roman"/>
          <w:b/>
          <w:sz w:val="20"/>
          <w:szCs w:val="20"/>
        </w:rPr>
      </w:pPr>
      <w:r w:rsidRPr="0096650D">
        <w:rPr>
          <w:rFonts w:ascii="Times New Roman" w:eastAsia="Times New Roman" w:hAnsi="Times New Roman" w:cs="Times New Roman"/>
          <w:b/>
          <w:sz w:val="20"/>
          <w:szCs w:val="20"/>
        </w:rPr>
        <w:t>NOTICE TO BIDDERS</w:t>
      </w:r>
    </w:p>
    <w:p w:rsidR="00525FBE" w:rsidRPr="00C04030" w:rsidRDefault="00525FBE" w:rsidP="00525FBE">
      <w:pPr>
        <w:spacing w:after="0" w:line="240" w:lineRule="auto"/>
        <w:rPr>
          <w:rFonts w:ascii="Times New Roman" w:eastAsia="Times New Roman" w:hAnsi="Times New Roman" w:cs="Times New Roman"/>
          <w:sz w:val="20"/>
          <w:szCs w:val="20"/>
        </w:rPr>
      </w:pPr>
    </w:p>
    <w:p w:rsidR="0096650D" w:rsidRPr="00C04030" w:rsidRDefault="00525FBE" w:rsidP="0096650D">
      <w:pPr>
        <w:spacing w:after="0" w:line="240" w:lineRule="auto"/>
        <w:rPr>
          <w:rFonts w:ascii="Times New Roman" w:eastAsia="Times New Roman" w:hAnsi="Times New Roman" w:cs="Times New Roman"/>
          <w:bCs/>
          <w:sz w:val="20"/>
          <w:szCs w:val="20"/>
        </w:rPr>
      </w:pPr>
      <w:r w:rsidRPr="00C04030">
        <w:rPr>
          <w:rFonts w:ascii="Times New Roman" w:eastAsia="Times New Roman" w:hAnsi="Times New Roman" w:cs="Times New Roman"/>
          <w:bCs/>
          <w:sz w:val="20"/>
          <w:szCs w:val="20"/>
        </w:rPr>
        <w:t>The City of Paterson, New Jersey shall receive sealed bids at the Purchasing Office, 4</w:t>
      </w:r>
      <w:r w:rsidRPr="00C04030">
        <w:rPr>
          <w:rFonts w:ascii="Times New Roman" w:eastAsia="Times New Roman" w:hAnsi="Times New Roman" w:cs="Times New Roman"/>
          <w:bCs/>
          <w:sz w:val="20"/>
          <w:szCs w:val="20"/>
          <w:vertAlign w:val="superscript"/>
        </w:rPr>
        <w:t>th</w:t>
      </w:r>
      <w:r w:rsidRPr="00C04030">
        <w:rPr>
          <w:rFonts w:ascii="Times New Roman" w:eastAsia="Times New Roman" w:hAnsi="Times New Roman" w:cs="Times New Roman"/>
          <w:bCs/>
          <w:sz w:val="20"/>
          <w:szCs w:val="20"/>
        </w:rPr>
        <w:t xml:space="preserve"> floor, City Hall, 155 Market Street, Paterson, New Jersey 07505 until 11:00 A.M. prevailing time,</w:t>
      </w:r>
      <w:r w:rsidR="0096650D" w:rsidRPr="0096650D">
        <w:rPr>
          <w:rFonts w:ascii="Times New Roman" w:eastAsia="Times New Roman" w:hAnsi="Times New Roman" w:cs="Times New Roman"/>
          <w:b/>
          <w:bCs/>
          <w:u w:val="single"/>
        </w:rPr>
        <w:t xml:space="preserve"> </w:t>
      </w:r>
      <w:r w:rsidR="00CA1F0B">
        <w:rPr>
          <w:rFonts w:ascii="Times New Roman" w:eastAsia="Times New Roman" w:hAnsi="Times New Roman" w:cs="Times New Roman"/>
          <w:b/>
          <w:bCs/>
          <w:u w:val="single"/>
        </w:rPr>
        <w:t xml:space="preserve">Thursday, </w:t>
      </w:r>
      <w:r w:rsidR="003B1EED">
        <w:rPr>
          <w:rFonts w:ascii="Times New Roman" w:eastAsia="Times New Roman" w:hAnsi="Times New Roman" w:cs="Times New Roman"/>
          <w:b/>
          <w:bCs/>
          <w:u w:val="single"/>
        </w:rPr>
        <w:t>June 11</w:t>
      </w:r>
      <w:bookmarkStart w:id="0" w:name="_GoBack"/>
      <w:bookmarkEnd w:id="0"/>
      <w:r w:rsidR="0096650D">
        <w:rPr>
          <w:rFonts w:ascii="Times New Roman" w:eastAsia="Times New Roman" w:hAnsi="Times New Roman" w:cs="Times New Roman"/>
          <w:b/>
          <w:bCs/>
          <w:u w:val="single"/>
        </w:rPr>
        <w:t>, 2020</w:t>
      </w:r>
      <w:r w:rsidR="0096650D" w:rsidRPr="00C04030">
        <w:rPr>
          <w:rFonts w:ascii="Times New Roman" w:eastAsia="Times New Roman" w:hAnsi="Times New Roman" w:cs="Times New Roman"/>
          <w:bCs/>
          <w:sz w:val="20"/>
          <w:szCs w:val="20"/>
        </w:rPr>
        <w:t xml:space="preserve"> and then publicly opened, and read aloud in the 4</w:t>
      </w:r>
      <w:r w:rsidR="0096650D" w:rsidRPr="00C04030">
        <w:rPr>
          <w:rFonts w:ascii="Times New Roman" w:eastAsia="Times New Roman" w:hAnsi="Times New Roman" w:cs="Times New Roman"/>
          <w:bCs/>
          <w:sz w:val="20"/>
          <w:szCs w:val="20"/>
          <w:vertAlign w:val="superscript"/>
        </w:rPr>
        <w:t>th</w:t>
      </w:r>
      <w:r w:rsidR="0096650D" w:rsidRPr="00C04030">
        <w:rPr>
          <w:rFonts w:ascii="Times New Roman" w:eastAsia="Times New Roman" w:hAnsi="Times New Roman" w:cs="Times New Roman"/>
          <w:bCs/>
          <w:sz w:val="20"/>
          <w:szCs w:val="20"/>
        </w:rPr>
        <w:t xml:space="preserve"> fl. Conference Room for the Following: </w:t>
      </w:r>
      <w:r w:rsidR="0096650D">
        <w:rPr>
          <w:rFonts w:ascii="Times New Roman" w:eastAsia="Times New Roman" w:hAnsi="Times New Roman" w:cs="Times New Roman"/>
          <w:b/>
          <w:bCs/>
          <w:sz w:val="20"/>
          <w:szCs w:val="20"/>
        </w:rPr>
        <w:t xml:space="preserve">ELEVATOR MAINTENANCE AND REPAIRS SERVICES, </w:t>
      </w:r>
      <w:r w:rsidR="00CA1F0B">
        <w:rPr>
          <w:rFonts w:ascii="Times New Roman" w:eastAsia="Times New Roman" w:hAnsi="Times New Roman" w:cs="Times New Roman"/>
          <w:b/>
          <w:bCs/>
          <w:sz w:val="20"/>
          <w:szCs w:val="20"/>
        </w:rPr>
        <w:t>RE-</w:t>
      </w:r>
      <w:r w:rsidR="0096650D">
        <w:rPr>
          <w:rFonts w:ascii="Times New Roman" w:eastAsia="Times New Roman" w:hAnsi="Times New Roman" w:cs="Times New Roman"/>
          <w:b/>
          <w:bCs/>
          <w:sz w:val="20"/>
          <w:szCs w:val="20"/>
        </w:rPr>
        <w:t>BID NO. 20.11</w:t>
      </w:r>
    </w:p>
    <w:p w:rsidR="00525FBE" w:rsidRPr="00CA1F0B" w:rsidRDefault="00525FBE" w:rsidP="00525FBE">
      <w:pPr>
        <w:spacing w:after="0" w:line="240" w:lineRule="auto"/>
        <w:rPr>
          <w:rFonts w:ascii="Times New Roman" w:eastAsia="Times New Roman" w:hAnsi="Times New Roman" w:cs="Times New Roman"/>
          <w:bCs/>
          <w:sz w:val="16"/>
          <w:szCs w:val="16"/>
        </w:rPr>
      </w:pPr>
    </w:p>
    <w:p w:rsidR="00CA1F0B" w:rsidRDefault="00525FBE" w:rsidP="00525FBE">
      <w:pPr>
        <w:spacing w:after="0" w:line="240" w:lineRule="auto"/>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All Vendors must obtain bid packages from the City of Paterson, Purchasing Division, located at City Hall, 155 Market Street, 4th floor, Paterson, New Jersey, </w:t>
      </w:r>
      <w:hyperlink r:id="rId4" w:history="1">
        <w:r w:rsidRPr="00C04030">
          <w:rPr>
            <w:rFonts w:ascii="Times New Roman" w:eastAsia="Times New Roman" w:hAnsi="Times New Roman" w:cs="Times New Roman"/>
            <w:sz w:val="20"/>
            <w:szCs w:val="20"/>
          </w:rPr>
          <w:t>Tel: 973-321-1340</w:t>
        </w:r>
      </w:hyperlink>
      <w:r w:rsidRPr="00C04030">
        <w:rPr>
          <w:rFonts w:ascii="Times New Roman" w:eastAsia="Times New Roman" w:hAnsi="Times New Roman" w:cs="Times New Roman"/>
          <w:sz w:val="20"/>
          <w:szCs w:val="20"/>
        </w:rPr>
        <w:t xml:space="preserve"> fax: 973-321-1341. </w:t>
      </w:r>
    </w:p>
    <w:p w:rsidR="00CA1F0B" w:rsidRPr="00CA1F0B" w:rsidRDefault="00CA1F0B" w:rsidP="00525FBE">
      <w:pPr>
        <w:spacing w:after="0" w:line="240" w:lineRule="auto"/>
        <w:rPr>
          <w:rFonts w:ascii="Times New Roman" w:eastAsia="Times New Roman" w:hAnsi="Times New Roman" w:cs="Times New Roman"/>
          <w:sz w:val="16"/>
          <w:szCs w:val="16"/>
        </w:rPr>
      </w:pPr>
    </w:p>
    <w:p w:rsidR="00CA1F0B" w:rsidRDefault="00CA1F0B" w:rsidP="00525FBE">
      <w:pPr>
        <w:spacing w:after="0" w:line="240" w:lineRule="auto"/>
        <w:rPr>
          <w:rFonts w:ascii="Times New Roman" w:eastAsia="Times New Roman" w:hAnsi="Times New Roman" w:cs="Times New Roman"/>
          <w:sz w:val="20"/>
          <w:szCs w:val="20"/>
        </w:rPr>
      </w:pPr>
      <w:r w:rsidRPr="00D62FBE">
        <w:rPr>
          <w:rFonts w:ascii="Times New Roman" w:eastAsia="Times New Roman" w:hAnsi="Times New Roman" w:cs="Times New Roman"/>
          <w:sz w:val="20"/>
          <w:szCs w:val="20"/>
        </w:rPr>
        <w:t xml:space="preserve">Vendors may also request a bid package by Emailing the Purchasing Agent at: </w:t>
      </w:r>
      <w:hyperlink r:id="rId5" w:history="1">
        <w:r w:rsidRPr="00D62FBE">
          <w:rPr>
            <w:rFonts w:ascii="Times New Roman" w:eastAsia="Times New Roman" w:hAnsi="Times New Roman" w:cs="Times New Roman"/>
            <w:color w:val="0000FF"/>
            <w:sz w:val="20"/>
            <w:szCs w:val="20"/>
            <w:u w:val="single"/>
          </w:rPr>
          <w:t>hcevallos@patersonnj.gov</w:t>
        </w:r>
      </w:hyperlink>
      <w:r w:rsidR="00525FBE" w:rsidRPr="00C04030">
        <w:rPr>
          <w:rFonts w:ascii="Times New Roman" w:eastAsia="Times New Roman" w:hAnsi="Times New Roman" w:cs="Times New Roman"/>
          <w:sz w:val="20"/>
          <w:szCs w:val="20"/>
        </w:rPr>
        <w:t xml:space="preserve"> </w:t>
      </w:r>
    </w:p>
    <w:p w:rsidR="00CA1F0B" w:rsidRPr="00CA1F0B" w:rsidRDefault="00CA1F0B" w:rsidP="00525FBE">
      <w:pPr>
        <w:spacing w:after="0" w:line="240" w:lineRule="auto"/>
        <w:rPr>
          <w:rFonts w:ascii="Times New Roman" w:eastAsia="Times New Roman" w:hAnsi="Times New Roman" w:cs="Times New Roman"/>
          <w:sz w:val="16"/>
          <w:szCs w:val="16"/>
        </w:rPr>
      </w:pPr>
    </w:p>
    <w:p w:rsidR="00525FBE" w:rsidRPr="00C04030" w:rsidRDefault="00525FBE" w:rsidP="00525FBE">
      <w:pPr>
        <w:spacing w:after="0" w:line="240" w:lineRule="auto"/>
        <w:rPr>
          <w:rFonts w:ascii="Times New Roman" w:eastAsia="Times New Roman" w:hAnsi="Times New Roman" w:cs="Times New Roman"/>
          <w:sz w:val="20"/>
          <w:szCs w:val="20"/>
        </w:rPr>
      </w:pPr>
      <w:r w:rsidRPr="00C04030">
        <w:rPr>
          <w:rFonts w:ascii="Times New Roman Bold" w:eastAsia="Times New Roman" w:hAnsi="Times New Roman Bold" w:cs="Times New Roman"/>
          <w:b/>
          <w:sz w:val="18"/>
          <w:szCs w:val="18"/>
        </w:rPr>
        <w:t>Reproduction or Redistribution of the contents of this Bid Package by a party other than the City of Paterson is strictly prohibited.</w:t>
      </w:r>
      <w:r w:rsidRPr="00C04030">
        <w:rPr>
          <w:rFonts w:ascii="Times New Roman" w:eastAsia="Times New Roman" w:hAnsi="Times New Roman" w:cs="Times New Roman"/>
          <w:sz w:val="20"/>
          <w:szCs w:val="20"/>
        </w:rPr>
        <w:t xml:space="preserve">  Bids received from vendors that did not obtain bid packages from the City of Paterson Purchasing Division will not be considered.</w:t>
      </w:r>
    </w:p>
    <w:p w:rsidR="00525FBE" w:rsidRPr="00CA1F0B" w:rsidRDefault="00525FBE" w:rsidP="00525FBE">
      <w:pPr>
        <w:spacing w:after="0" w:line="240" w:lineRule="auto"/>
        <w:rPr>
          <w:rFonts w:ascii="Times New Roman" w:eastAsia="Times New Roman" w:hAnsi="Times New Roman" w:cs="Times New Roman"/>
          <w:bCs/>
          <w:sz w:val="16"/>
          <w:szCs w:val="16"/>
        </w:rPr>
      </w:pPr>
    </w:p>
    <w:p w:rsidR="0096650D" w:rsidRPr="00986A72" w:rsidRDefault="0096650D" w:rsidP="0096650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rPr>
        <w:t>Vendors</w:t>
      </w:r>
      <w:r w:rsidRPr="00AA2C4F">
        <w:rPr>
          <w:rFonts w:ascii="Times New Roman" w:eastAsia="Times New Roman" w:hAnsi="Times New Roman" w:cs="Times New Roman"/>
        </w:rPr>
        <w:t xml:space="preserve"> are responsible to conduct a site visit to all locations to familiarize themselves with the equipment before bidding.  A site visit can be arranged by calling: Luis Guzman 973-321-1488 or cell: 973-296-6009</w:t>
      </w:r>
    </w:p>
    <w:p w:rsidR="0096650D" w:rsidRPr="00CA1F0B" w:rsidRDefault="0096650D" w:rsidP="00525FBE">
      <w:pPr>
        <w:spacing w:after="0" w:line="240" w:lineRule="auto"/>
        <w:rPr>
          <w:rFonts w:ascii="Times New Roman" w:eastAsia="Times New Roman" w:hAnsi="Times New Roman" w:cs="Times New Roman"/>
          <w:bCs/>
          <w:sz w:val="16"/>
          <w:szCs w:val="16"/>
        </w:rPr>
      </w:pPr>
    </w:p>
    <w:p w:rsidR="00525FBE" w:rsidRPr="00C04030" w:rsidRDefault="00525FBE" w:rsidP="00525FBE">
      <w:pPr>
        <w:spacing w:after="0" w:line="240" w:lineRule="auto"/>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Bids must be submitted on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  All documents contained in this package must be returned to the City of Paterson in their original form. No substitutions, alterations, or modifications of any of the bid documents are permitted. </w:t>
      </w:r>
    </w:p>
    <w:p w:rsidR="00525FBE" w:rsidRPr="00CA1F0B" w:rsidRDefault="00525FBE" w:rsidP="00525FBE">
      <w:pPr>
        <w:spacing w:after="0" w:line="240" w:lineRule="auto"/>
        <w:rPr>
          <w:rFonts w:ascii="Times New Roman" w:eastAsia="Times New Roman" w:hAnsi="Times New Roman" w:cs="Times New Roman"/>
          <w:bCs/>
          <w:sz w:val="16"/>
          <w:szCs w:val="16"/>
        </w:rPr>
      </w:pPr>
    </w:p>
    <w:p w:rsidR="00525FBE" w:rsidRPr="00C04030" w:rsidRDefault="00525FBE" w:rsidP="00525FBE">
      <w:pPr>
        <w:spacing w:after="0" w:line="240" w:lineRule="auto"/>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The City of Paterson requires that a bidder must submit with his bid, a bid guarantee in the form of a bid bond, certified check, or cashier’s check in the amount of ten percent (10%) of the bid, along with consent of surety from a Bonding Company.  In no case shall the bid guarantee exceed $20,000.00.  The bid guarantee must be accompanied by a surety company certificate (known as a Consent of Surety) duly authorized to do business in this State and satisfactory to the City of Paterson, stating that such surety company will provide the bidder with a guarantee bond or other surety as a guarantee indemnification.  </w:t>
      </w:r>
      <w:r w:rsidRPr="00C04030">
        <w:rPr>
          <w:rFonts w:ascii="Times New Roman" w:eastAsia="Times New Roman" w:hAnsi="Times New Roman" w:cs="Times New Roman"/>
          <w:b/>
          <w:sz w:val="20"/>
          <w:szCs w:val="20"/>
        </w:rPr>
        <w:t>Failure to include this item will mandate rejection of bid.</w:t>
      </w:r>
    </w:p>
    <w:p w:rsidR="00525FBE" w:rsidRPr="00CA1F0B" w:rsidRDefault="00525FBE" w:rsidP="00525FBE">
      <w:pPr>
        <w:spacing w:after="0" w:line="240" w:lineRule="auto"/>
        <w:rPr>
          <w:rFonts w:ascii="Times New Roman" w:eastAsia="Times New Roman" w:hAnsi="Times New Roman" w:cs="Times New Roman"/>
          <w:sz w:val="16"/>
          <w:szCs w:val="16"/>
        </w:rPr>
      </w:pPr>
    </w:p>
    <w:p w:rsidR="00525FBE" w:rsidRPr="00C04030" w:rsidRDefault="00525FBE" w:rsidP="00525FBE">
      <w:pPr>
        <w:spacing w:after="0" w:line="240" w:lineRule="auto"/>
        <w:rPr>
          <w:rFonts w:ascii="Times New Roman" w:eastAsia="Times New Roman" w:hAnsi="Times New Roman" w:cs="Times New Roman"/>
          <w:b/>
          <w:bCs/>
          <w:sz w:val="20"/>
          <w:szCs w:val="20"/>
        </w:rPr>
      </w:pPr>
      <w:r w:rsidRPr="00C04030">
        <w:rPr>
          <w:rFonts w:ascii="Times New Roman" w:eastAsia="Times New Roman" w:hAnsi="Times New Roman" w:cs="Times New Roman"/>
          <w:sz w:val="20"/>
          <w:szCs w:val="20"/>
        </w:rPr>
        <w:t xml:space="preserve">The City of Paterson requires that a bidder who is awarded a contract, which exceeds $40,000.00, must submit a Performance Bond in the full amount of </w:t>
      </w:r>
      <w:r w:rsidRPr="00C04030">
        <w:rPr>
          <w:rFonts w:ascii="Times New Roman" w:eastAsia="Times New Roman" w:hAnsi="Times New Roman" w:cs="Times New Roman"/>
          <w:bCs/>
          <w:sz w:val="20"/>
          <w:szCs w:val="20"/>
        </w:rPr>
        <w:t>the</w:t>
      </w:r>
      <w:r w:rsidRPr="00C04030">
        <w:rPr>
          <w:rFonts w:ascii="Times New Roman" w:eastAsia="Times New Roman" w:hAnsi="Times New Roman" w:cs="Times New Roman"/>
          <w:sz w:val="20"/>
          <w:szCs w:val="20"/>
        </w:rPr>
        <w:t xml:space="preserve"> award from a Company doing business in the State of New Jersey.   This bond shall be made to the City of Paterson and shall be held as security for the performance of the contract. </w:t>
      </w:r>
      <w:r w:rsidRPr="00C04030">
        <w:rPr>
          <w:rFonts w:ascii="Times New Roman" w:eastAsia="Times New Roman" w:hAnsi="Times New Roman" w:cs="Times New Roman"/>
          <w:bCs/>
          <w:sz w:val="20"/>
          <w:szCs w:val="20"/>
        </w:rPr>
        <w:t>The performance bond shall be submitted within ten (10) days of the date of the award letter.</w:t>
      </w:r>
      <w:r w:rsidRPr="00C04030">
        <w:rPr>
          <w:rFonts w:ascii="Times New Roman" w:eastAsia="Times New Roman" w:hAnsi="Times New Roman" w:cs="Times New Roman"/>
          <w:b/>
          <w:bCs/>
          <w:sz w:val="20"/>
          <w:szCs w:val="20"/>
        </w:rPr>
        <w:t xml:space="preserve"> Failure to submit a Performance Bond shall be cause for declaring the contract null and void.</w:t>
      </w:r>
    </w:p>
    <w:p w:rsidR="00525FBE" w:rsidRPr="00CA1F0B" w:rsidRDefault="00525FBE" w:rsidP="00525FBE">
      <w:pPr>
        <w:spacing w:after="0" w:line="240" w:lineRule="auto"/>
        <w:rPr>
          <w:rFonts w:ascii="Times New Roman" w:eastAsia="Times New Roman" w:hAnsi="Times New Roman" w:cs="Times New Roman"/>
          <w:bCs/>
          <w:sz w:val="16"/>
          <w:szCs w:val="16"/>
        </w:rPr>
      </w:pPr>
    </w:p>
    <w:p w:rsidR="00525FBE" w:rsidRPr="00C04030" w:rsidRDefault="00525FBE" w:rsidP="00525FBE">
      <w:pPr>
        <w:spacing w:after="0" w:line="240" w:lineRule="auto"/>
        <w:rPr>
          <w:rFonts w:ascii="Times New Roman" w:eastAsia="Times New Roman" w:hAnsi="Times New Roman" w:cs="Times New Roman"/>
          <w:bCs/>
          <w:sz w:val="20"/>
          <w:szCs w:val="20"/>
        </w:rPr>
      </w:pPr>
      <w:r w:rsidRPr="00C04030">
        <w:rPr>
          <w:rFonts w:ascii="Times New Roman" w:eastAsia="Times New Roman" w:hAnsi="Times New Roman" w:cs="Times New Roman"/>
          <w:bCs/>
          <w:sz w:val="20"/>
          <w:szCs w:val="20"/>
        </w:rPr>
        <w:t>Bidders must comply with regulations of the “New Jersey Local Public Contract Law</w:t>
      </w:r>
      <w:r w:rsidRPr="00C04030">
        <w:rPr>
          <w:rFonts w:ascii="Times New Roman" w:eastAsia="Times New Roman" w:hAnsi="Times New Roman" w:cs="Times New Roman"/>
          <w:b/>
          <w:bCs/>
          <w:sz w:val="20"/>
          <w:szCs w:val="20"/>
        </w:rPr>
        <w:t>” (N.J.S.A.40A: 11-1et.seq.),</w:t>
      </w:r>
      <w:r w:rsidRPr="00C04030">
        <w:rPr>
          <w:rFonts w:ascii="Times New Roman" w:eastAsia="Times New Roman" w:hAnsi="Times New Roman" w:cs="Times New Roman"/>
          <w:bCs/>
          <w:sz w:val="20"/>
          <w:szCs w:val="20"/>
        </w:rPr>
        <w:t xml:space="preserve"> Affirmative Action regulations </w:t>
      </w:r>
      <w:r w:rsidRPr="00C04030">
        <w:rPr>
          <w:rFonts w:ascii="Times New Roman" w:eastAsia="Times New Roman" w:hAnsi="Times New Roman" w:cs="Times New Roman"/>
          <w:sz w:val="20"/>
          <w:szCs w:val="20"/>
        </w:rPr>
        <w:t>N.J.S.A.10:5-31et seq</w:t>
      </w:r>
      <w:r w:rsidRPr="00C04030">
        <w:rPr>
          <w:rFonts w:ascii="Times New Roman" w:eastAsia="Times New Roman" w:hAnsi="Times New Roman" w:cs="Times New Roman"/>
          <w:b/>
          <w:sz w:val="16"/>
          <w:szCs w:val="20"/>
        </w:rPr>
        <w:t xml:space="preserve">., </w:t>
      </w:r>
      <w:r w:rsidRPr="00C04030">
        <w:rPr>
          <w:rFonts w:ascii="Times New Roman" w:eastAsia="Calibri" w:hAnsi="Times New Roman" w:cs="Times New Roman"/>
          <w:sz w:val="20"/>
          <w:szCs w:val="20"/>
        </w:rPr>
        <w:t>N.J.A.C. 17:27,</w:t>
      </w:r>
      <w:r w:rsidRPr="00C04030">
        <w:rPr>
          <w:rFonts w:ascii="Times New Roman" w:eastAsia="Calibri" w:hAnsi="Times New Roman" w:cs="Times New Roman"/>
          <w:b/>
          <w:sz w:val="23"/>
          <w:szCs w:val="23"/>
        </w:rPr>
        <w:t xml:space="preserve"> </w:t>
      </w:r>
      <w:r w:rsidRPr="00C04030">
        <w:rPr>
          <w:rFonts w:ascii="Times New Roman" w:eastAsia="Times New Roman" w:hAnsi="Times New Roman" w:cs="Times New Roman"/>
          <w:bCs/>
          <w:sz w:val="20"/>
          <w:szCs w:val="20"/>
        </w:rPr>
        <w:t>the New Jersey Prevailing Wage Act 12:60-1 et seq. (N.J.S.A.34:11-56-1 et. seq., N.J.S.A.34:11-56.25 et. seq.)  and the New Jersey Contractor Business Registration Certificate N.J.S.A.52.32-44.</w:t>
      </w:r>
    </w:p>
    <w:p w:rsidR="00525FBE" w:rsidRPr="00CA1F0B" w:rsidRDefault="00525FBE" w:rsidP="00525FBE">
      <w:pPr>
        <w:spacing w:after="0" w:line="240" w:lineRule="auto"/>
        <w:rPr>
          <w:rFonts w:ascii="Times New Roman" w:eastAsia="Times New Roman" w:hAnsi="Times New Roman" w:cs="Times New Roman"/>
          <w:bCs/>
          <w:sz w:val="16"/>
          <w:szCs w:val="16"/>
        </w:rPr>
      </w:pPr>
    </w:p>
    <w:p w:rsidR="00525FBE" w:rsidRPr="00C04030" w:rsidRDefault="00525FBE" w:rsidP="00525FBE">
      <w:pPr>
        <w:spacing w:after="0" w:line="240" w:lineRule="auto"/>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Prior to awarding of a contract, the City of Paterson will investigate apparent low bidders for any delinquent taxes or other Municipal charges including but not limited to sewer charges, demolition liens, etc. owed on any City of Paterson property by said proposed vendor or its principals.  Any such delinquent taxes or other Municipal charges would disqualify such bidders from bidding on or being awarded a City contract.  </w:t>
      </w:r>
      <w:r w:rsidRPr="00C04030">
        <w:rPr>
          <w:rFonts w:ascii="Times New Roman" w:eastAsia="Times New Roman" w:hAnsi="Times New Roman" w:cs="Times New Roman"/>
          <w:bCs/>
          <w:sz w:val="20"/>
          <w:szCs w:val="20"/>
        </w:rPr>
        <w:t>The Municipal Council of the City of Paterson reserves the right to consider bids for sixty (60) days after receipt thereof, and further reserves the right to reject any and all bids, waive informalities, and make such awards or take action in accordance with applicable law.</w:t>
      </w:r>
    </w:p>
    <w:p w:rsidR="00525FBE" w:rsidRPr="00CA1F0B" w:rsidRDefault="00525FBE" w:rsidP="00525FBE">
      <w:pPr>
        <w:spacing w:after="0" w:line="240" w:lineRule="auto"/>
        <w:jc w:val="both"/>
        <w:rPr>
          <w:rFonts w:ascii="Times New Roman" w:eastAsia="Times New Roman" w:hAnsi="Times New Roman" w:cs="Times New Roman"/>
          <w:bCs/>
          <w:sz w:val="16"/>
          <w:szCs w:val="16"/>
        </w:rPr>
      </w:pPr>
    </w:p>
    <w:p w:rsidR="00525FBE" w:rsidRPr="00C04030" w:rsidRDefault="00525FBE" w:rsidP="00525FBE">
      <w:pPr>
        <w:spacing w:after="0" w:line="240" w:lineRule="auto"/>
        <w:rPr>
          <w:rFonts w:ascii="Times New Roman" w:eastAsia="Times New Roman" w:hAnsi="Times New Roman" w:cs="Times New Roman"/>
          <w:b/>
          <w:sz w:val="20"/>
          <w:szCs w:val="20"/>
          <w:u w:val="single"/>
        </w:rPr>
      </w:pPr>
      <w:r w:rsidRPr="00C04030">
        <w:rPr>
          <w:rFonts w:ascii="Times New Roman" w:eastAsia="Times New Roman" w:hAnsi="Times New Roman" w:cs="Times New Roman"/>
          <w:b/>
          <w:sz w:val="20"/>
          <w:szCs w:val="20"/>
          <w:u w:val="single"/>
        </w:rPr>
        <w:t xml:space="preserve">THE PUBLIC WORKS CONTRACTOR REGISTRATION </w:t>
      </w:r>
      <w:r w:rsidRPr="00C04030">
        <w:rPr>
          <w:rFonts w:ascii="Times New Roman" w:eastAsia="Times New Roman" w:hAnsi="Times New Roman" w:cs="Times New Roman"/>
          <w:sz w:val="20"/>
          <w:szCs w:val="20"/>
          <w:u w:val="single"/>
        </w:rPr>
        <w:t>ACT N.J.S.A.34:11-56.48 et. seq</w:t>
      </w:r>
      <w:r w:rsidRPr="00C04030">
        <w:rPr>
          <w:rFonts w:ascii="Times New Roman" w:eastAsia="Times New Roman" w:hAnsi="Times New Roman" w:cs="Times New Roman"/>
          <w:sz w:val="20"/>
          <w:szCs w:val="20"/>
        </w:rPr>
        <w:t>. requires that a general or prime contractor and any listed subcontractor’s names in the contractor’s bid proposal</w:t>
      </w:r>
      <w:r w:rsidRPr="00C04030">
        <w:rPr>
          <w:rFonts w:ascii="Times New Roman" w:eastAsia="Times New Roman" w:hAnsi="Times New Roman" w:cs="Times New Roman"/>
          <w:b/>
          <w:sz w:val="20"/>
          <w:szCs w:val="20"/>
        </w:rPr>
        <w:t xml:space="preserve"> </w:t>
      </w:r>
      <w:r w:rsidRPr="00C04030">
        <w:rPr>
          <w:rFonts w:ascii="Times New Roman" w:eastAsia="Times New Roman" w:hAnsi="Times New Roman" w:cs="Times New Roman"/>
          <w:b/>
          <w:sz w:val="20"/>
          <w:szCs w:val="20"/>
          <w:u w:val="single"/>
        </w:rPr>
        <w:t>shall be register at the time the bid proposal is submitted</w:t>
      </w:r>
      <w:r w:rsidRPr="00C04030">
        <w:rPr>
          <w:rFonts w:ascii="Times New Roman" w:eastAsia="Times New Roman" w:hAnsi="Times New Roman" w:cs="Times New Roman"/>
          <w:b/>
          <w:sz w:val="20"/>
          <w:szCs w:val="20"/>
        </w:rPr>
        <w:t xml:space="preserve">.  </w:t>
      </w:r>
      <w:r w:rsidRPr="00C04030">
        <w:rPr>
          <w:rFonts w:ascii="Times New Roman" w:eastAsia="Times New Roman" w:hAnsi="Times New Roman" w:cs="Times New Roman"/>
          <w:sz w:val="20"/>
          <w:szCs w:val="20"/>
        </w:rPr>
        <w:t xml:space="preserve">After bid proposals are received and prior to award of contract, the successful contractor shall submit a copy of the contactor’s certification along with those of all listed subcontractors.  All non-listed subcontractors and lower tier subcontractors shall be registered prior to starting work on the project.  It is the general contractor’s responsibility that all non-listed sub-contractors at any tier have their certificate prior to physically starting work on the job. </w:t>
      </w:r>
      <w:r w:rsidRPr="00C04030">
        <w:rPr>
          <w:rFonts w:ascii="Times New Roman" w:eastAsia="Times New Roman" w:hAnsi="Times New Roman" w:cs="Times New Roman"/>
          <w:bCs/>
          <w:sz w:val="20"/>
          <w:szCs w:val="20"/>
        </w:rPr>
        <w:t>Bidders may contact the following office for registration application forms or questions on this compliance: Contractor Registration Unit, NJ Department of Labor, Division of Wage &amp; Hour Compliance, P.O. Box 389, Trenton NJ 08625-0389, Telephone 609.292.9464.</w:t>
      </w:r>
    </w:p>
    <w:p w:rsidR="00525FBE" w:rsidRPr="00C04030" w:rsidRDefault="00525FBE" w:rsidP="00525FBE">
      <w:pPr>
        <w:spacing w:after="0" w:line="240" w:lineRule="auto"/>
        <w:rPr>
          <w:rFonts w:ascii="Times New Roman" w:eastAsia="Times New Roman" w:hAnsi="Times New Roman" w:cs="Times New Roman"/>
          <w:b/>
          <w:sz w:val="20"/>
          <w:szCs w:val="20"/>
        </w:rPr>
      </w:pPr>
    </w:p>
    <w:p w:rsidR="00525FBE" w:rsidRPr="00C04030" w:rsidRDefault="00525FBE" w:rsidP="00525FBE">
      <w:pPr>
        <w:spacing w:after="0" w:line="240" w:lineRule="auto"/>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 xml:space="preserve">Harry M. Cevallos, </w:t>
      </w:r>
    </w:p>
    <w:p w:rsidR="00525FBE" w:rsidRPr="00C04030" w:rsidRDefault="00525FBE" w:rsidP="00525FBE">
      <w:pPr>
        <w:spacing w:after="0" w:line="240" w:lineRule="auto"/>
        <w:rPr>
          <w:rFonts w:ascii="Times New Roman" w:eastAsia="Times New Roman" w:hAnsi="Times New Roman" w:cs="Times New Roman"/>
          <w:sz w:val="20"/>
          <w:szCs w:val="20"/>
        </w:rPr>
      </w:pPr>
      <w:r w:rsidRPr="00C04030">
        <w:rPr>
          <w:rFonts w:ascii="Times New Roman" w:eastAsia="Times New Roman" w:hAnsi="Times New Roman" w:cs="Times New Roman"/>
          <w:sz w:val="20"/>
          <w:szCs w:val="20"/>
        </w:rPr>
        <w:t>Qualified Purchasing Agent</w:t>
      </w:r>
    </w:p>
    <w:p w:rsidR="00525FBE" w:rsidRPr="00C04030" w:rsidRDefault="00525FBE" w:rsidP="00525FBE">
      <w:pPr>
        <w:keepNext/>
        <w:spacing w:after="0" w:line="240" w:lineRule="auto"/>
        <w:outlineLvl w:val="1"/>
        <w:rPr>
          <w:rFonts w:ascii="Times New Roman" w:eastAsia="Times New Roman" w:hAnsi="Times New Roman" w:cs="Times New Roman"/>
          <w:b/>
          <w:bCs/>
          <w:sz w:val="20"/>
          <w:szCs w:val="20"/>
          <w:u w:val="single"/>
        </w:rPr>
      </w:pPr>
    </w:p>
    <w:p w:rsidR="00525FBE" w:rsidRPr="00C04030" w:rsidRDefault="00525FBE" w:rsidP="00525FBE">
      <w:pPr>
        <w:spacing w:after="0" w:line="240" w:lineRule="auto"/>
        <w:rPr>
          <w:rFonts w:ascii="Times New Roman" w:eastAsia="Times New Roman" w:hAnsi="Times New Roman" w:cs="Times New Roman"/>
          <w:sz w:val="24"/>
          <w:szCs w:val="24"/>
        </w:rPr>
      </w:pPr>
    </w:p>
    <w:p w:rsidR="002E1DED" w:rsidRDefault="002E1DED"/>
    <w:sectPr w:rsidR="002E1DED" w:rsidSect="009665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BE"/>
    <w:rsid w:val="002E1DED"/>
    <w:rsid w:val="003B1EED"/>
    <w:rsid w:val="00525FBE"/>
    <w:rsid w:val="00760A66"/>
    <w:rsid w:val="0096650D"/>
    <w:rsid w:val="00CA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0450"/>
  <w15:chartTrackingRefBased/>
  <w15:docId w15:val="{345A99EA-BA62-4961-9057-BCB1CE14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cevallos@patersonnj.gov" TargetMode="Externa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4</cp:revision>
  <dcterms:created xsi:type="dcterms:W3CDTF">2020-05-07T14:35:00Z</dcterms:created>
  <dcterms:modified xsi:type="dcterms:W3CDTF">2020-05-08T13:25:00Z</dcterms:modified>
</cp:coreProperties>
</file>