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B8" w:rsidRDefault="003C24D3">
      <w:pPr>
        <w:spacing w:after="194" w:line="259" w:lineRule="auto"/>
        <w:ind w:left="3226" w:right="3130" w:hanging="10"/>
        <w:jc w:val="center"/>
      </w:pPr>
      <w:r>
        <w:rPr>
          <w:sz w:val="24"/>
        </w:rPr>
        <w:t>CITY OF PATERSON NOTICE</w:t>
      </w:r>
    </w:p>
    <w:p w:rsidR="007D31B8" w:rsidRDefault="003C24D3">
      <w:pPr>
        <w:spacing w:after="252"/>
        <w:ind w:left="19" w:right="0"/>
      </w:pPr>
      <w:r>
        <w:t>THE CITY OF PATERSON, NEW JERSEY SHALL RECEIVE SEALED REQUEST FOR PROPOSAL AT THE PURCHASING OFFICE, 4</w:t>
      </w:r>
      <w:r>
        <w:rPr>
          <w:vertAlign w:val="superscript"/>
        </w:rPr>
        <w:t xml:space="preserve">TH </w:t>
      </w:r>
      <w:r>
        <w:t xml:space="preserve">FLOOR, CITY HALL, 155 MARKET STREET, PATERSON, NEW JERSEY 07505 UNTIL 2:00 P.M. PREVAILING TIME, ON </w:t>
      </w:r>
      <w:r>
        <w:rPr>
          <w:u w:val="single" w:color="000000"/>
        </w:rPr>
        <w:t>TUESDAY APRIL 4 2017</w:t>
      </w:r>
      <w:r>
        <w:t xml:space="preserve"> FOR THE FOLLOWING:</w:t>
      </w:r>
    </w:p>
    <w:p w:rsidR="007D31B8" w:rsidRDefault="003C24D3">
      <w:pPr>
        <w:spacing w:after="0" w:line="259" w:lineRule="auto"/>
        <w:ind w:left="77" w:right="5" w:hanging="10"/>
        <w:jc w:val="center"/>
      </w:pPr>
      <w:r>
        <w:rPr>
          <w:sz w:val="24"/>
        </w:rPr>
        <w:t>LEGAL SERVICES</w:t>
      </w:r>
    </w:p>
    <w:p w:rsidR="007D31B8" w:rsidRDefault="003C24D3">
      <w:pPr>
        <w:spacing w:after="218" w:line="259" w:lineRule="auto"/>
        <w:ind w:left="77" w:right="0" w:hanging="10"/>
        <w:jc w:val="center"/>
      </w:pPr>
      <w:r>
        <w:rPr>
          <w:sz w:val="24"/>
        </w:rPr>
        <w:t>FOR THE CITY OF PATERSON</w:t>
      </w:r>
    </w:p>
    <w:p w:rsidR="007D31B8" w:rsidRDefault="003C24D3">
      <w:pPr>
        <w:spacing w:after="0" w:line="259" w:lineRule="auto"/>
        <w:ind w:left="77" w:hanging="10"/>
        <w:jc w:val="center"/>
      </w:pPr>
      <w:r>
        <w:rPr>
          <w:sz w:val="24"/>
        </w:rPr>
        <w:t>LABOR ATTORNEY - RFP NO. 2017-34</w:t>
      </w:r>
    </w:p>
    <w:p w:rsidR="007D31B8" w:rsidRDefault="003C24D3">
      <w:pPr>
        <w:spacing w:after="0" w:line="259" w:lineRule="auto"/>
        <w:ind w:left="77" w:hanging="10"/>
        <w:jc w:val="center"/>
      </w:pPr>
      <w:r>
        <w:rPr>
          <w:sz w:val="24"/>
        </w:rPr>
        <w:t>TAX APPEAL ATTORNEY - RFP NO. 2017-35</w:t>
      </w:r>
    </w:p>
    <w:p w:rsidR="007D31B8" w:rsidRDefault="003C24D3">
      <w:pPr>
        <w:spacing w:after="0" w:line="259" w:lineRule="auto"/>
        <w:ind w:left="77" w:right="14" w:hanging="10"/>
        <w:jc w:val="center"/>
      </w:pPr>
      <w:r>
        <w:rPr>
          <w:sz w:val="24"/>
        </w:rPr>
        <w:t>LITIGATION COUNSEL - RFP NO. 2017-36</w:t>
      </w:r>
    </w:p>
    <w:p w:rsidR="007D31B8" w:rsidRDefault="003C24D3">
      <w:pPr>
        <w:spacing w:after="0" w:line="259" w:lineRule="auto"/>
        <w:ind w:left="1107" w:right="593" w:hanging="10"/>
        <w:jc w:val="center"/>
      </w:pPr>
      <w:r>
        <w:rPr>
          <w:sz w:val="24"/>
        </w:rPr>
        <w:t>WORKER'S COMPENSATION ATTORNEY - RFP NO. 2017-37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2029" name="Picture 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" name="Picture 2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SPECIAL CONFLICTS COUNSEL - RFP NO. 20</w:t>
      </w:r>
      <w:r>
        <w:rPr>
          <w:sz w:val="24"/>
        </w:rPr>
        <w:t>17-38</w:t>
      </w:r>
    </w:p>
    <w:p w:rsidR="007D31B8" w:rsidRDefault="003C24D3">
      <w:pPr>
        <w:spacing w:after="0" w:line="259" w:lineRule="auto"/>
        <w:ind w:left="77" w:right="14" w:hanging="10"/>
        <w:jc w:val="center"/>
        <w:rPr>
          <w:sz w:val="24"/>
        </w:rPr>
      </w:pPr>
      <w:r>
        <w:rPr>
          <w:sz w:val="24"/>
        </w:rPr>
        <w:t>SPECIAL COUNSEL - TAX MATTERS AND RELATED FIELDS- RFP NO. 2017-39</w:t>
      </w:r>
    </w:p>
    <w:p w:rsidR="003C24D3" w:rsidRDefault="003C24D3">
      <w:pPr>
        <w:spacing w:after="0" w:line="259" w:lineRule="auto"/>
        <w:ind w:left="77" w:right="14" w:hanging="10"/>
        <w:jc w:val="center"/>
      </w:pPr>
    </w:p>
    <w:p w:rsidR="007D31B8" w:rsidRDefault="003C24D3">
      <w:pPr>
        <w:ind w:left="19" w:right="0"/>
      </w:pPr>
      <w:r>
        <w:rPr>
          <w:u w:val="single" w:color="000000"/>
        </w:rPr>
        <w:t>REQUEST FOR PROPOSAL MAY BE OBTAINED FROM:</w:t>
      </w:r>
      <w:r>
        <w:t xml:space="preserve"> CITY</w:t>
      </w:r>
      <w:r>
        <w:t xml:space="preserve"> HALL, 4</w:t>
      </w:r>
      <w:r>
        <w:rPr>
          <w:vertAlign w:val="superscript"/>
        </w:rPr>
        <w:t xml:space="preserve">TH </w:t>
      </w:r>
      <w:r>
        <w:t>FL., PURCHASING DIVISION, 155 MARKET STREET, PATERSON, NJ 07505 TEL: 973-321-1340 FAX: 973-321-1341. REPRODUCTION OR</w:t>
      </w:r>
    </w:p>
    <w:p w:rsidR="007D31B8" w:rsidRDefault="003C24D3">
      <w:pPr>
        <w:pStyle w:val="Heading1"/>
        <w:tabs>
          <w:tab w:val="center" w:pos="4553"/>
          <w:tab w:val="right" w:pos="9384"/>
        </w:tabs>
        <w:ind w:left="0"/>
      </w:pPr>
      <w:r>
        <w:t xml:space="preserve">REDISTRIBUTION OF CONTENTS OF THIS PROPOSAL PACKAGE BY A PARTY </w:t>
      </w:r>
      <w:r>
        <w:t>THAN THE CITY OF</w:t>
      </w:r>
      <w:r w:rsidRPr="003C24D3">
        <w:t xml:space="preserve"> </w:t>
      </w:r>
      <w:r>
        <w:t>PATERSON</w:t>
      </w:r>
    </w:p>
    <w:p w:rsidR="007D31B8" w:rsidRDefault="003C24D3" w:rsidP="003C24D3">
      <w:pPr>
        <w:spacing w:after="243" w:line="239" w:lineRule="auto"/>
        <w:ind w:left="43" w:right="28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774192</wp:posOffset>
            </wp:positionH>
            <wp:positionV relativeFrom="page">
              <wp:posOffset>1692153</wp:posOffset>
            </wp:positionV>
            <wp:extent cx="6096" cy="9147"/>
            <wp:effectExtent l="0" t="0" r="0" b="0"/>
            <wp:wrapSquare wrapText="bothSides"/>
            <wp:docPr id="2028" name="Picture 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Picture 20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7068312</wp:posOffset>
            </wp:positionH>
            <wp:positionV relativeFrom="page">
              <wp:posOffset>6533844</wp:posOffset>
            </wp:positionV>
            <wp:extent cx="3048" cy="9147"/>
            <wp:effectExtent l="0" t="0" r="0" b="0"/>
            <wp:wrapSquare wrapText="bothSides"/>
            <wp:docPr id="2031" name="Picture 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 STI</w:t>
      </w:r>
      <w:r>
        <w:t xml:space="preserve">CTLY PROHIBITED. </w:t>
      </w:r>
      <w:r>
        <w:rPr>
          <w:u w:val="single" w:color="000000"/>
        </w:rPr>
        <w:t>PROPOSALS RECEIVED BY VENDORS THAT DID NOT OBTAIN PROPOSAL PACKAGES FROM CITY OF PATERSON PURCHASING DIVISION WILL NOT BE CONSIDERED.</w:t>
      </w:r>
    </w:p>
    <w:p w:rsidR="007D31B8" w:rsidRDefault="003C24D3">
      <w:pPr>
        <w:ind w:left="19" w:right="0"/>
      </w:pPr>
      <w:r>
        <w:t>PR</w:t>
      </w:r>
      <w:r>
        <w:t>OPOSAL MUST BE SUBMITTED ON 'Il-E STANDARD PROPOSAL FORM PROVIDED IN TH</w:t>
      </w:r>
      <w:r>
        <w:t>E</w:t>
      </w:r>
    </w:p>
    <w:p w:rsidR="007D31B8" w:rsidRDefault="003C24D3">
      <w:pPr>
        <w:ind w:left="19" w:right="0"/>
      </w:pPr>
      <w:r>
        <w:t>MANNER DESIGNATED TFEREIN, AND MUST BE ENCLOSED IN A SEALED ENVELOPE BEARING</w:t>
      </w:r>
    </w:p>
    <w:p w:rsidR="007D31B8" w:rsidRDefault="003C24D3" w:rsidP="001124F6">
      <w:pPr>
        <w:tabs>
          <w:tab w:val="center" w:pos="4087"/>
          <w:tab w:val="center" w:pos="6425"/>
          <w:tab w:val="center" w:pos="8045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243840" cy="94517"/>
            <wp:effectExtent l="0" t="0" r="0" b="0"/>
            <wp:docPr id="2030" name="Picture 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" name="Picture 20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9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4F6">
        <w:t xml:space="preserve"> TITLE AND RFP NAME AND ADDRESS OF PROPOSER ON </w:t>
      </w:r>
      <w:r>
        <w:t>OUTSIDE;</w:t>
      </w:r>
      <w:r w:rsidR="001124F6">
        <w:t xml:space="preserve"> </w:t>
      </w:r>
      <w:r>
        <w:t>ADDRESSED TO HARRY M. CE</w:t>
      </w:r>
      <w:r>
        <w:t>VALLOS, PURCHASING AG</w:t>
      </w:r>
      <w:r>
        <w:t>ENT, AND DELIVERED TO THE ABOVE</w:t>
      </w:r>
      <w:r w:rsidR="001124F6">
        <w:t xml:space="preserve"> </w:t>
      </w:r>
      <w:r>
        <w:t xml:space="preserve">ADDRESS </w:t>
      </w:r>
      <w:r w:rsidR="001124F6">
        <w:t>AT THE DATE AND TIME SET AT TH</w:t>
      </w:r>
      <w:r>
        <w:t>E PLACE HEREIN. TI-E CITY OF PATERSON IS NOT</w:t>
      </w:r>
      <w:r w:rsidR="001124F6" w:rsidRPr="001124F6">
        <w:t xml:space="preserve"> </w:t>
      </w:r>
      <w:r w:rsidR="001124F6">
        <w:t>RESPONSIBLE FOR ANY HAND</w:t>
      </w:r>
    </w:p>
    <w:p w:rsidR="007D31B8" w:rsidRDefault="003C24D3" w:rsidP="001124F6">
      <w:pPr>
        <w:spacing w:after="226"/>
        <w:ind w:right="514"/>
      </w:pPr>
      <w:r>
        <w:t>DELIVERED OR THIRD PARTY DELIVERED</w:t>
      </w:r>
      <w:r w:rsidR="001124F6">
        <w:t xml:space="preserve"> RFP WHICH DO NOT ARRIVE AT TH</w:t>
      </w:r>
      <w:r>
        <w:t>E PROPER OR LOCATION. ANY SUCH PROPOSAL WLL BE R</w:t>
      </w:r>
      <w:r>
        <w:t>ETURNED UNOPENED TO THE VENDOR.</w:t>
      </w:r>
    </w:p>
    <w:p w:rsidR="007D31B8" w:rsidRDefault="003C24D3">
      <w:pPr>
        <w:spacing w:after="243"/>
        <w:ind w:left="19" w:right="0"/>
      </w:pPr>
      <w:r>
        <w:t>ALL DOCUMEN</w:t>
      </w:r>
      <w:r>
        <w:t xml:space="preserve">TS CONTAINED IN </w:t>
      </w:r>
      <w:r>
        <w:t>THI</w:t>
      </w:r>
      <w:r>
        <w:t>S PACKAGE MUST BE RETURNED</w:t>
      </w:r>
      <w:r w:rsidR="001124F6">
        <w:t xml:space="preserve"> TO THE CITY OF PATERSON IN TH</w:t>
      </w:r>
      <w:r>
        <w:t>EIR ORIGINAL FORM. NO SUBSTITUTIONS, ALTERATIONS, OR MODIFICATIONS OF ANY OF THE</w:t>
      </w:r>
      <w:bookmarkStart w:id="0" w:name="_GoBack"/>
      <w:bookmarkEnd w:id="0"/>
      <w:r>
        <w:t xml:space="preserve"> RFP DOCUMENTS ARE PERMITTED.</w:t>
      </w:r>
    </w:p>
    <w:p w:rsidR="007D31B8" w:rsidRDefault="003C24D3">
      <w:pPr>
        <w:ind w:left="19" w:right="0"/>
      </w:pPr>
      <w:r>
        <w:t>PROPOSERS MUST COMP</w:t>
      </w:r>
      <w:r>
        <w:t>LY WITH RE</w:t>
      </w:r>
      <w:r>
        <w:t xml:space="preserve">GULATIONS OF "NEW JERSEY </w:t>
      </w:r>
      <w:r w:rsidR="001124F6">
        <w:t>LOCAL PUBLIC CONTRACT LAW' (N.S.</w:t>
      </w:r>
      <w:r>
        <w:t>A</w:t>
      </w:r>
      <w:r w:rsidR="001124F6">
        <w:t>.</w:t>
      </w:r>
      <w:r>
        <w:t>40A:11-1 ct. seq.), AFFIRMATIVE ACTION REGULATIONS N.J.S.A.10:5-3 let seq., N.J.A.C.</w:t>
      </w:r>
    </w:p>
    <w:p w:rsidR="007D31B8" w:rsidRDefault="001124F6" w:rsidP="001124F6">
      <w:pPr>
        <w:tabs>
          <w:tab w:val="center" w:pos="5004"/>
        </w:tabs>
        <w:ind w:left="0" w:right="0" w:firstLine="0"/>
        <w:jc w:val="left"/>
      </w:pPr>
      <w:r>
        <w:t xml:space="preserve">17:27, AND </w:t>
      </w:r>
      <w:r w:rsidR="003C24D3">
        <w:t>NEW JERSEY CONTRACTOR BUSINESS REGISTRATION ACT N.J.S.A</w:t>
      </w:r>
      <w:r>
        <w:t>.</w:t>
      </w:r>
      <w:r w:rsidR="003C24D3">
        <w:t>52:32-44</w:t>
      </w:r>
      <w:r>
        <w:t xml:space="preserve"> </w:t>
      </w:r>
      <w:r w:rsidR="003C24D3">
        <w:t>(P.L.2004, C57)</w:t>
      </w:r>
    </w:p>
    <w:p w:rsidR="007D31B8" w:rsidRDefault="003C24D3">
      <w:pPr>
        <w:ind w:left="19" w:right="0"/>
      </w:pPr>
      <w:r>
        <w:t>THE CITY COUNCIL OF T</w:t>
      </w:r>
      <w:r>
        <w:t>HE CITY OF PATERSON RESERVES TI-E RIGHT TO CONSIDER THE</w:t>
      </w:r>
    </w:p>
    <w:p w:rsidR="007D31B8" w:rsidRDefault="003C24D3">
      <w:pPr>
        <w:spacing w:after="220"/>
        <w:ind w:left="19" w:right="158"/>
      </w:pPr>
      <w:r>
        <w:t>PROPOSAL FOR SIXTY (60) DAYS AFTER T</w:t>
      </w:r>
      <w:r w:rsidR="001124F6">
        <w:t>HEREOF, AND FURTHER RESERVES TH</w:t>
      </w:r>
      <w:r>
        <w:t>E RIGHT TO REJECT ANY AND ALL PROPOSALS, WAIVE NFORMALITIES, AND MAKE SUCH AWARDS OR TAKE ACTION ACCORDANCE WITH APPLICABLE LAW.</w:t>
      </w:r>
    </w:p>
    <w:p w:rsidR="007D31B8" w:rsidRDefault="003C24D3">
      <w:pPr>
        <w:ind w:left="19" w:right="0"/>
      </w:pPr>
      <w:r>
        <w:t>HARRY CEVALLOS, QPA, R.P.P.S.</w:t>
      </w:r>
    </w:p>
    <w:p w:rsidR="007D31B8" w:rsidRDefault="003C24D3">
      <w:pPr>
        <w:ind w:left="19" w:right="0"/>
      </w:pPr>
      <w:r>
        <w:t>QUALIFIED PURCHASNG AGENT</w:t>
      </w:r>
    </w:p>
    <w:sectPr w:rsidR="007D31B8">
      <w:pgSz w:w="12240" w:h="15840"/>
      <w:pgMar w:top="1440" w:right="1421" w:bottom="1440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B8"/>
    <w:rsid w:val="001124F6"/>
    <w:rsid w:val="003C24D3"/>
    <w:rsid w:val="007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7FE7"/>
  <w15:docId w15:val="{08E284F6-1E82-477B-A84E-5CE4FD75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48" w:right="10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/>
      <w:ind w:left="29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Alexander</dc:creator>
  <cp:keywords/>
  <cp:lastModifiedBy>Tasha Alexander</cp:lastModifiedBy>
  <cp:revision>3</cp:revision>
  <dcterms:created xsi:type="dcterms:W3CDTF">2017-03-24T13:35:00Z</dcterms:created>
  <dcterms:modified xsi:type="dcterms:W3CDTF">2017-03-24T13:40:00Z</dcterms:modified>
</cp:coreProperties>
</file>